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25" w:rsidRPr="00767384" w:rsidRDefault="006D0425" w:rsidP="006D0425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Проверочная работа</w:t>
      </w:r>
      <w:r w:rsidRPr="00767384">
        <w:rPr>
          <w:rFonts w:cs="Times New Roman"/>
          <w:b/>
          <w:sz w:val="24"/>
          <w:szCs w:val="24"/>
        </w:rPr>
        <w:t xml:space="preserve"> 3.</w:t>
      </w:r>
    </w:p>
    <w:p w:rsidR="006D0425" w:rsidRPr="00767384" w:rsidRDefault="006D0425" w:rsidP="006D0425">
      <w:pPr>
        <w:spacing w:after="0"/>
        <w:rPr>
          <w:rFonts w:cs="Times New Roman"/>
          <w:b/>
          <w:sz w:val="24"/>
          <w:szCs w:val="24"/>
        </w:rPr>
      </w:pPr>
      <w:r w:rsidRPr="00767384">
        <w:rPr>
          <w:rFonts w:cs="Times New Roman"/>
          <w:sz w:val="24"/>
          <w:szCs w:val="24"/>
        </w:rPr>
        <w:t>Тест «Население»</w:t>
      </w:r>
    </w:p>
    <w:p w:rsidR="006D0425" w:rsidRPr="00767384" w:rsidRDefault="006D0425" w:rsidP="006D0425">
      <w:pPr>
        <w:shd w:val="clear" w:color="auto" w:fill="FFFFFF"/>
        <w:spacing w:after="0"/>
        <w:ind w:left="398" w:right="922" w:hanging="336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1.  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Из перечисленных стран численность населения превышает 100 млн чел. только в: </w:t>
      </w:r>
    </w:p>
    <w:p w:rsidR="006D0425" w:rsidRPr="00767384" w:rsidRDefault="006D0425" w:rsidP="006D0425">
      <w:pPr>
        <w:shd w:val="clear" w:color="auto" w:fill="FFFFFF"/>
        <w:spacing w:after="0"/>
        <w:ind w:left="398" w:right="922" w:hanging="336"/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а)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Японии;  б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) Саудовской Аравии; в) Польше;  г) ЮАР</w:t>
      </w:r>
    </w:p>
    <w:p w:rsidR="006D0425" w:rsidRPr="00767384" w:rsidRDefault="006D0425" w:rsidP="006D0425">
      <w:pPr>
        <w:shd w:val="clear" w:color="auto" w:fill="FFFFFF"/>
        <w:spacing w:after="0"/>
        <w:ind w:left="398" w:right="922" w:hanging="355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2.  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Странами, численность населения которых превышает 200 млн. чел., являются:</w:t>
      </w:r>
    </w:p>
    <w:p w:rsidR="006D0425" w:rsidRPr="00767384" w:rsidRDefault="006D0425" w:rsidP="006D0425">
      <w:pPr>
        <w:shd w:val="clear" w:color="auto" w:fill="FFFFFF"/>
        <w:spacing w:after="0"/>
        <w:ind w:left="398" w:right="922" w:hanging="355"/>
        <w:rPr>
          <w:rFonts w:eastAsia="Times New Roman" w:cs="Times New Roman"/>
          <w:i/>
          <w:iCs/>
          <w:color w:val="000000"/>
          <w:spacing w:val="-12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767384"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  <w:t xml:space="preserve">а) Бангладеш и Россия; б) Австралия и Индия; в) Китай и США; </w:t>
      </w:r>
      <w:r w:rsidRPr="00767384">
        <w:rPr>
          <w:rFonts w:eastAsia="Times New Roman" w:cs="Times New Roman"/>
          <w:i/>
          <w:iCs/>
          <w:color w:val="000000"/>
          <w:spacing w:val="-12"/>
          <w:sz w:val="24"/>
          <w:szCs w:val="24"/>
        </w:rPr>
        <w:t>г) ЮАР и Филиппины</w:t>
      </w:r>
    </w:p>
    <w:p w:rsidR="006D0425" w:rsidRPr="00767384" w:rsidRDefault="006D0425" w:rsidP="006D0425">
      <w:pPr>
        <w:shd w:val="clear" w:color="auto" w:fill="FFFFFF"/>
        <w:spacing w:after="0"/>
        <w:ind w:left="38"/>
        <w:rPr>
          <w:rFonts w:cs="Times New Roman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3.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Укажите в списке столиц стран Азии столицу одной из крупнейших по численности</w:t>
      </w:r>
    </w:p>
    <w:p w:rsidR="006D0425" w:rsidRPr="00767384" w:rsidRDefault="006D0425" w:rsidP="006D0425">
      <w:pPr>
        <w:shd w:val="clear" w:color="auto" w:fill="FFFFFF"/>
        <w:spacing w:after="0"/>
        <w:ind w:left="43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населения страны: (воспользуйтесь форзацем учебника)</w:t>
      </w:r>
    </w:p>
    <w:p w:rsidR="006D0425" w:rsidRPr="00767384" w:rsidRDefault="006D0425" w:rsidP="006D0425">
      <w:pPr>
        <w:shd w:val="clear" w:color="auto" w:fill="FFFFFF"/>
        <w:spacing w:after="0"/>
        <w:ind w:left="38"/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 xml:space="preserve">а)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Тегеран;  б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) Манила;   в) Исламабад;    г) Ханой;    д) Анкара.</w:t>
      </w:r>
    </w:p>
    <w:p w:rsidR="006D0425" w:rsidRPr="00767384" w:rsidRDefault="006D0425" w:rsidP="006D0425">
      <w:pPr>
        <w:shd w:val="clear" w:color="auto" w:fill="FFFFFF"/>
        <w:spacing w:after="0"/>
        <w:ind w:left="34" w:firstLine="130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4.  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Столицами стран, численность населения которых превышает 200 млн. чел., являются: </w:t>
      </w:r>
    </w:p>
    <w:p w:rsidR="006D0425" w:rsidRPr="00767384" w:rsidRDefault="006D0425" w:rsidP="006D0425">
      <w:pPr>
        <w:shd w:val="clear" w:color="auto" w:fill="FFFFFF"/>
        <w:spacing w:after="0"/>
        <w:ind w:left="34" w:firstLine="130"/>
        <w:rPr>
          <w:rFonts w:eastAsia="Times New Roman" w:cs="Times New Roman"/>
          <w:i/>
          <w:iCs/>
          <w:color w:val="000000"/>
          <w:spacing w:val="-11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а) Лос-Анджелес и Лима; б) Дели и Джакарта; в) Мельбурн и Сан-Паулу; </w:t>
      </w:r>
      <w:r w:rsidRPr="00767384">
        <w:rPr>
          <w:rFonts w:eastAsia="Times New Roman" w:cs="Times New Roman"/>
          <w:i/>
          <w:iCs/>
          <w:color w:val="000000"/>
          <w:spacing w:val="-11"/>
          <w:sz w:val="24"/>
          <w:szCs w:val="24"/>
        </w:rPr>
        <w:t>г) Сеул и Карачи</w:t>
      </w:r>
    </w:p>
    <w:p w:rsidR="006D0425" w:rsidRPr="00767384" w:rsidRDefault="006D0425" w:rsidP="006D0425">
      <w:pPr>
        <w:shd w:val="clear" w:color="auto" w:fill="FFFFFF"/>
        <w:spacing w:after="0"/>
        <w:ind w:left="29" w:right="1843"/>
        <w:rPr>
          <w:rFonts w:eastAsia="Times New Roman" w:cs="Times New Roman"/>
          <w:b/>
          <w:bCs/>
          <w:color w:val="000000"/>
          <w:spacing w:val="-9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9"/>
          <w:sz w:val="24"/>
          <w:szCs w:val="24"/>
        </w:rPr>
        <w:t xml:space="preserve">5. </w:t>
      </w:r>
      <w:r w:rsidRPr="00767384">
        <w:rPr>
          <w:rFonts w:eastAsia="Times New Roman" w:cs="Times New Roman"/>
          <w:b/>
          <w:bCs/>
          <w:color w:val="000000"/>
          <w:spacing w:val="-9"/>
          <w:sz w:val="24"/>
          <w:szCs w:val="24"/>
        </w:rPr>
        <w:t>Расположите страны в порядке уменьшения численности их населения:</w:t>
      </w:r>
    </w:p>
    <w:p w:rsidR="006D0425" w:rsidRPr="00767384" w:rsidRDefault="006D0425" w:rsidP="006D0425">
      <w:pPr>
        <w:shd w:val="clear" w:color="auto" w:fill="FFFFFF"/>
        <w:spacing w:after="0"/>
        <w:ind w:left="29" w:right="1843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 xml:space="preserve">а) Египет б)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 xml:space="preserve">Перу;   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в) Индонези</w:t>
      </w:r>
      <w:bookmarkStart w:id="0" w:name="_GoBack"/>
      <w:bookmarkEnd w:id="0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я   г) Молдавия</w:t>
      </w:r>
    </w:p>
    <w:p w:rsidR="006D0425" w:rsidRPr="00767384" w:rsidRDefault="006D0425" w:rsidP="006D0425">
      <w:pPr>
        <w:shd w:val="clear" w:color="auto" w:fill="FFFFFF"/>
        <w:spacing w:after="0"/>
        <w:ind w:left="29" w:firstLine="355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6.  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Расположите европейские страны в порядке увеличения численности их населения:</w:t>
      </w:r>
    </w:p>
    <w:p w:rsidR="006D0425" w:rsidRPr="00767384" w:rsidRDefault="006D0425" w:rsidP="006D0425">
      <w:pPr>
        <w:shd w:val="clear" w:color="auto" w:fill="FFFFFF"/>
        <w:spacing w:after="0"/>
        <w:ind w:left="29" w:firstLine="355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 xml:space="preserve">а) Нидерланды; б) Польша; в)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Норвегия;  г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) Италия</w:t>
      </w:r>
    </w:p>
    <w:p w:rsidR="006D0425" w:rsidRPr="00767384" w:rsidRDefault="006D0425" w:rsidP="006D0425">
      <w:pPr>
        <w:shd w:val="clear" w:color="auto" w:fill="FFFFFF"/>
        <w:spacing w:after="0"/>
        <w:ind w:left="29"/>
        <w:rPr>
          <w:rFonts w:cs="Times New Roman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7.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Из перечисленных стран наибольшая доля детей в возрастной структуре населения</w:t>
      </w:r>
    </w:p>
    <w:p w:rsidR="006D0425" w:rsidRPr="00767384" w:rsidRDefault="006D0425" w:rsidP="006D0425">
      <w:pPr>
        <w:shd w:val="clear" w:color="auto" w:fill="FFFFFF"/>
        <w:spacing w:after="0"/>
        <w:ind w:left="24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12"/>
          <w:sz w:val="24"/>
          <w:szCs w:val="24"/>
        </w:rPr>
        <w:t>характерна для: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а) Японии; б) Нидерландов; в)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Индии;  г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) Канады</w:t>
      </w:r>
    </w:p>
    <w:p w:rsidR="006D0425" w:rsidRPr="00767384" w:rsidRDefault="006D0425" w:rsidP="006D0425">
      <w:pPr>
        <w:shd w:val="clear" w:color="auto" w:fill="FFFFFF"/>
        <w:spacing w:after="0"/>
        <w:ind w:left="24"/>
        <w:rPr>
          <w:rFonts w:cs="Times New Roman"/>
          <w:sz w:val="24"/>
          <w:szCs w:val="24"/>
        </w:rPr>
      </w:pPr>
      <w:proofErr w:type="gramStart"/>
      <w:r w:rsidRPr="00767384">
        <w:rPr>
          <w:rFonts w:cs="Times New Roman"/>
          <w:b/>
          <w:bCs/>
          <w:color w:val="000000"/>
          <w:spacing w:val="-11"/>
          <w:sz w:val="24"/>
          <w:szCs w:val="24"/>
        </w:rPr>
        <w:t>8 .</w:t>
      </w:r>
      <w:proofErr w:type="gramEnd"/>
      <w:r w:rsidRPr="00767384"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767384">
        <w:rPr>
          <w:rFonts w:eastAsia="Times New Roman" w:cs="Times New Roman"/>
          <w:b/>
          <w:bCs/>
          <w:color w:val="000000"/>
          <w:spacing w:val="-11"/>
          <w:sz w:val="24"/>
          <w:szCs w:val="24"/>
        </w:rPr>
        <w:t>Однонациональными странами являются: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а) Швейцария и Индонезия; б) Япония и Дания; в) ЮАР и Пакистан; г) Китай и Россия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cs="Times New Roman"/>
          <w:sz w:val="24"/>
          <w:szCs w:val="24"/>
        </w:rPr>
      </w:pPr>
      <w:proofErr w:type="gramStart"/>
      <w:r w:rsidRPr="00767384">
        <w:rPr>
          <w:rFonts w:cs="Times New Roman"/>
          <w:b/>
          <w:bCs/>
          <w:color w:val="000000"/>
          <w:spacing w:val="-11"/>
          <w:sz w:val="24"/>
          <w:szCs w:val="24"/>
        </w:rPr>
        <w:t>9 .</w:t>
      </w:r>
      <w:proofErr w:type="gramEnd"/>
      <w:r w:rsidRPr="00767384">
        <w:rPr>
          <w:rFonts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767384">
        <w:rPr>
          <w:rFonts w:eastAsia="Times New Roman" w:cs="Times New Roman"/>
          <w:b/>
          <w:bCs/>
          <w:color w:val="000000"/>
          <w:spacing w:val="-11"/>
          <w:sz w:val="24"/>
          <w:szCs w:val="24"/>
        </w:rPr>
        <w:t>Двунациональными странами являются: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а) Португалия и Вьетнам; б) Конго и Армения   в) Норвегия и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Иран;  г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) Канада и Бельгия</w:t>
      </w:r>
    </w:p>
    <w:p w:rsidR="006D0425" w:rsidRPr="00767384" w:rsidRDefault="006D0425" w:rsidP="006D0425">
      <w:pPr>
        <w:shd w:val="clear" w:color="auto" w:fill="FFFFFF"/>
        <w:spacing w:after="0"/>
        <w:ind w:left="29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1"/>
          <w:sz w:val="24"/>
          <w:szCs w:val="24"/>
        </w:rPr>
        <w:t xml:space="preserve">10. </w:t>
      </w:r>
      <w:r w:rsidRPr="00767384">
        <w:rPr>
          <w:rFonts w:eastAsia="Times New Roman" w:cs="Times New Roman"/>
          <w:b/>
          <w:bCs/>
          <w:color w:val="000000"/>
          <w:spacing w:val="-11"/>
          <w:sz w:val="24"/>
          <w:szCs w:val="24"/>
        </w:rPr>
        <w:t>Многонациональными странами являются:</w:t>
      </w:r>
    </w:p>
    <w:p w:rsidR="006D0425" w:rsidRPr="00767384" w:rsidRDefault="006D0425" w:rsidP="006D0425">
      <w:pPr>
        <w:shd w:val="clear" w:color="auto" w:fill="FFFFFF"/>
        <w:spacing w:after="0"/>
        <w:ind w:left="14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 xml:space="preserve">а) Уругвай и Ирландия; б) Индия и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Нигерия;  в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) Бразилия и Швеция; г)Япония и Египет</w:t>
      </w:r>
    </w:p>
    <w:p w:rsidR="006D0425" w:rsidRPr="00767384" w:rsidRDefault="006D0425" w:rsidP="006D0425">
      <w:pPr>
        <w:shd w:val="clear" w:color="auto" w:fill="FFFFFF"/>
        <w:spacing w:after="0"/>
        <w:ind w:left="24"/>
        <w:rPr>
          <w:rFonts w:cs="Times New Roman"/>
          <w:sz w:val="24"/>
          <w:szCs w:val="24"/>
        </w:rPr>
      </w:pPr>
      <w:proofErr w:type="gramStart"/>
      <w:r w:rsidRPr="00767384">
        <w:rPr>
          <w:rFonts w:cs="Times New Roman"/>
          <w:b/>
          <w:bCs/>
          <w:color w:val="000000"/>
          <w:spacing w:val="-9"/>
          <w:sz w:val="24"/>
          <w:szCs w:val="24"/>
        </w:rPr>
        <w:t>11 .</w:t>
      </w:r>
      <w:proofErr w:type="gramEnd"/>
      <w:r w:rsidRPr="00767384">
        <w:rPr>
          <w:rFonts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767384">
        <w:rPr>
          <w:rFonts w:eastAsia="Times New Roman" w:cs="Times New Roman"/>
          <w:b/>
          <w:bCs/>
          <w:color w:val="000000"/>
          <w:spacing w:val="-9"/>
          <w:sz w:val="24"/>
          <w:szCs w:val="24"/>
        </w:rPr>
        <w:t>В какой стране исповедуют ислам:</w:t>
      </w:r>
    </w:p>
    <w:p w:rsidR="006D0425" w:rsidRPr="00767384" w:rsidRDefault="006D0425" w:rsidP="006D0425">
      <w:pPr>
        <w:shd w:val="clear" w:color="auto" w:fill="FFFFFF"/>
        <w:spacing w:after="0"/>
        <w:ind w:left="10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 xml:space="preserve">а)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Япония;  б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7"/>
          <w:sz w:val="24"/>
          <w:szCs w:val="24"/>
        </w:rPr>
        <w:t>) Филиппины; в) Бангладеш  г) Вьетнам;    л) Непал.</w:t>
      </w:r>
    </w:p>
    <w:p w:rsidR="006D0425" w:rsidRPr="00767384" w:rsidRDefault="006D0425" w:rsidP="006D0425">
      <w:pPr>
        <w:shd w:val="clear" w:color="auto" w:fill="FFFFFF"/>
        <w:spacing w:after="0"/>
        <w:ind w:left="24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1"/>
          <w:sz w:val="24"/>
          <w:szCs w:val="24"/>
        </w:rPr>
        <w:t xml:space="preserve">12. </w:t>
      </w:r>
      <w:r w:rsidRPr="00767384">
        <w:rPr>
          <w:rFonts w:eastAsia="Times New Roman" w:cs="Times New Roman"/>
          <w:b/>
          <w:bCs/>
          <w:color w:val="000000"/>
          <w:spacing w:val="-11"/>
          <w:sz w:val="24"/>
          <w:szCs w:val="24"/>
        </w:rPr>
        <w:t>Преобладающая часть населения исповедует православие в:</w:t>
      </w:r>
    </w:p>
    <w:p w:rsidR="006D0425" w:rsidRPr="00767384" w:rsidRDefault="006D0425" w:rsidP="006D0425">
      <w:pPr>
        <w:shd w:val="clear" w:color="auto" w:fill="FFFFFF"/>
        <w:spacing w:after="0"/>
        <w:ind w:left="10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  <w:t xml:space="preserve">а) Греции и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  <w:t>Румынии;  б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  <w:t>) Чили и Германии;   в) Нидерландах и Польше;</w:t>
      </w:r>
    </w:p>
    <w:p w:rsidR="006D0425" w:rsidRPr="00767384" w:rsidRDefault="006D0425" w:rsidP="006D0425">
      <w:pPr>
        <w:shd w:val="clear" w:color="auto" w:fill="FFFFFF"/>
        <w:spacing w:after="0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12"/>
          <w:sz w:val="24"/>
          <w:szCs w:val="24"/>
        </w:rPr>
        <w:t>г) Ирландии и Эстонии</w:t>
      </w:r>
    </w:p>
    <w:p w:rsidR="006D0425" w:rsidRPr="00767384" w:rsidRDefault="006D0425" w:rsidP="006D0425">
      <w:pPr>
        <w:shd w:val="clear" w:color="auto" w:fill="FFFFFF"/>
        <w:spacing w:after="0"/>
        <w:ind w:right="461"/>
        <w:rPr>
          <w:rFonts w:cs="Times New Roman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13.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Выберите все городские агломерации с численностью более 10 млн. чел.: </w:t>
      </w:r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 xml:space="preserve">а) Сан-Паулу,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>б)Лагос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6"/>
          <w:sz w:val="24"/>
          <w:szCs w:val="24"/>
        </w:rPr>
        <w:t xml:space="preserve">, в)Вашингтон, г)Нью-Йорк, д)Стамбул, е)Мадрид, ж)Бонн, </w:t>
      </w: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з)Шанхай, и)Бомбей, к)Гамбург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cs="Times New Roman"/>
          <w:sz w:val="24"/>
          <w:szCs w:val="24"/>
        </w:rPr>
      </w:pPr>
      <w:proofErr w:type="gramStart"/>
      <w:r w:rsidRPr="00767384">
        <w:rPr>
          <w:rFonts w:cs="Times New Roman"/>
          <w:color w:val="000000"/>
          <w:spacing w:val="-10"/>
          <w:sz w:val="24"/>
          <w:szCs w:val="24"/>
        </w:rPr>
        <w:t xml:space="preserve">14. </w:t>
      </w: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>.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Выберите</w:t>
      </w:r>
      <w:proofErr w:type="gramEnd"/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 страну Латинской Америки, на территории которой расположена самая крупная</w:t>
      </w:r>
    </w:p>
    <w:p w:rsidR="006D0425" w:rsidRPr="00767384" w:rsidRDefault="006D0425" w:rsidP="006D0425">
      <w:pPr>
        <w:shd w:val="clear" w:color="auto" w:fill="FFFFFF"/>
        <w:spacing w:after="0"/>
        <w:ind w:left="10"/>
        <w:rPr>
          <w:rFonts w:cs="Times New Roman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12"/>
          <w:sz w:val="24"/>
          <w:szCs w:val="24"/>
        </w:rPr>
        <w:t>городская агломерация:</w:t>
      </w:r>
    </w:p>
    <w:p w:rsidR="006D0425" w:rsidRPr="00767384" w:rsidRDefault="006D0425" w:rsidP="006D0425">
      <w:pPr>
        <w:shd w:val="clear" w:color="auto" w:fill="FFFFFF"/>
        <w:spacing w:after="0"/>
        <w:ind w:left="5"/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10"/>
          <w:sz w:val="24"/>
          <w:szCs w:val="24"/>
        </w:rPr>
        <w:t>а) Аргентина; 6) Мексика; в) Бразилия; г) Уругвай; д) Чили; е) Перу.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15.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Выберете страну, в которой подавляющая часть населения живет вдоль ее южных границ; </w:t>
      </w:r>
    </w:p>
    <w:p w:rsidR="006D0425" w:rsidRPr="00767384" w:rsidRDefault="006D0425" w:rsidP="006D0425">
      <w:pPr>
        <w:shd w:val="clear" w:color="auto" w:fill="FFFFFF"/>
        <w:spacing w:after="0"/>
        <w:ind w:left="19"/>
        <w:rPr>
          <w:rFonts w:cs="Times New Roman"/>
          <w:i/>
          <w:iCs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11"/>
          <w:sz w:val="24"/>
          <w:szCs w:val="24"/>
        </w:rPr>
        <w:t xml:space="preserve">а) США; б) Китай; в) Фракция; г)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11"/>
          <w:sz w:val="24"/>
          <w:szCs w:val="24"/>
        </w:rPr>
        <w:t>Канада;  д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11"/>
          <w:sz w:val="24"/>
          <w:szCs w:val="24"/>
        </w:rPr>
        <w:t xml:space="preserve">) Египет; </w:t>
      </w:r>
      <w:r w:rsidRPr="00767384">
        <w:rPr>
          <w:rFonts w:eastAsia="Times New Roman" w:cs="Times New Roman"/>
          <w:i/>
          <w:iCs/>
          <w:color w:val="000000"/>
          <w:spacing w:val="-14"/>
          <w:sz w:val="24"/>
          <w:szCs w:val="24"/>
        </w:rPr>
        <w:t>е) Россия.</w:t>
      </w:r>
    </w:p>
    <w:p w:rsidR="006D0425" w:rsidRPr="00767384" w:rsidRDefault="006D0425" w:rsidP="006D0425">
      <w:pPr>
        <w:shd w:val="clear" w:color="auto" w:fill="FFFFFF"/>
        <w:spacing w:after="0"/>
        <w:ind w:left="34"/>
        <w:rPr>
          <w:rFonts w:cs="Times New Roman"/>
          <w:i/>
          <w:iCs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16.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Какие города входят в городской мегалополис БОСВАШ?</w:t>
      </w:r>
    </w:p>
    <w:p w:rsidR="006D0425" w:rsidRPr="00767384" w:rsidRDefault="006D0425" w:rsidP="006D0425">
      <w:pPr>
        <w:shd w:val="clear" w:color="auto" w:fill="FFFFFF"/>
        <w:spacing w:after="0"/>
        <w:ind w:left="14"/>
        <w:rPr>
          <w:rFonts w:cs="Times New Roman"/>
          <w:i/>
          <w:iCs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 xml:space="preserve">а)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 xml:space="preserve">Чикаго;   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б)Бостон;   в) Нью-Йорк;  г) Сан-Франциско;   д) Филадельфия;   е) Сиэтл;</w:t>
      </w:r>
    </w:p>
    <w:p w:rsidR="006D0425" w:rsidRPr="00767384" w:rsidRDefault="006D0425" w:rsidP="006D0425">
      <w:pPr>
        <w:shd w:val="clear" w:color="auto" w:fill="FFFFFF"/>
        <w:spacing w:after="0"/>
        <w:ind w:left="10"/>
        <w:rPr>
          <w:rFonts w:cs="Times New Roman"/>
          <w:i/>
          <w:iCs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ж) Новый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Орлеан;   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з) Вашингтон.</w:t>
      </w:r>
    </w:p>
    <w:p w:rsidR="006D0425" w:rsidRPr="00767384" w:rsidRDefault="006D0425" w:rsidP="006D0425">
      <w:pPr>
        <w:shd w:val="clear" w:color="auto" w:fill="FFFFFF"/>
        <w:spacing w:after="0"/>
        <w:ind w:left="10" w:right="1382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17.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Крупнейшие сгустки населения сформировались в приустьевых частях рек: </w:t>
      </w:r>
    </w:p>
    <w:p w:rsidR="006D0425" w:rsidRPr="00767384" w:rsidRDefault="006D0425" w:rsidP="006D0425">
      <w:pPr>
        <w:shd w:val="clear" w:color="auto" w:fill="FFFFFF"/>
        <w:spacing w:after="0"/>
        <w:ind w:left="10" w:right="1382"/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а) Нил и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Амазонка;   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б) Муррей и Лена;   в) Конго и Меконг;  г) Ганг и Янцзы</w:t>
      </w:r>
    </w:p>
    <w:p w:rsidR="006D0425" w:rsidRPr="00767384" w:rsidRDefault="006D0425" w:rsidP="006D0425">
      <w:pPr>
        <w:shd w:val="clear" w:color="auto" w:fill="FFFFFF"/>
        <w:spacing w:after="0"/>
        <w:ind w:left="29"/>
        <w:rPr>
          <w:rFonts w:cs="Times New Roman"/>
          <w:i/>
          <w:iCs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18.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Из перечисленных городов к категории «</w:t>
      </w:r>
      <w:proofErr w:type="spellStart"/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супергородов</w:t>
      </w:r>
      <w:proofErr w:type="spellEnd"/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» относятся:</w:t>
      </w:r>
    </w:p>
    <w:p w:rsidR="006D0425" w:rsidRPr="00767384" w:rsidRDefault="006D0425" w:rsidP="006D0425">
      <w:pPr>
        <w:shd w:val="clear" w:color="auto" w:fill="FFFFFF"/>
        <w:spacing w:after="0"/>
        <w:ind w:left="14"/>
        <w:rPr>
          <w:rFonts w:cs="Times New Roman"/>
          <w:i/>
          <w:iCs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8"/>
          <w:sz w:val="24"/>
          <w:szCs w:val="24"/>
        </w:rPr>
        <w:t>а) Сан-Паулу и Шанхай; б) Мадрид и Стокгольм; в) Сеул и Йоханнесбург;</w:t>
      </w:r>
    </w:p>
    <w:p w:rsidR="006D0425" w:rsidRPr="00767384" w:rsidRDefault="006D0425" w:rsidP="006D0425">
      <w:pPr>
        <w:shd w:val="clear" w:color="auto" w:fill="FFFFFF"/>
        <w:spacing w:after="0"/>
        <w:ind w:left="5"/>
        <w:rPr>
          <w:rFonts w:cs="Times New Roman"/>
          <w:i/>
          <w:iCs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11"/>
          <w:sz w:val="24"/>
          <w:szCs w:val="24"/>
        </w:rPr>
        <w:t>г) Джакарта и Мельбурн</w:t>
      </w:r>
    </w:p>
    <w:p w:rsidR="006D0425" w:rsidRPr="00767384" w:rsidRDefault="006D0425" w:rsidP="006D0425">
      <w:pPr>
        <w:shd w:val="clear" w:color="auto" w:fill="FFFFFF"/>
        <w:spacing w:after="0"/>
        <w:ind w:left="5" w:right="480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b/>
          <w:bCs/>
          <w:color w:val="000000"/>
          <w:spacing w:val="-10"/>
          <w:sz w:val="24"/>
          <w:szCs w:val="24"/>
        </w:rPr>
        <w:t xml:space="preserve">19.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Из перечисленных стран наибольшая средняя плотность населения характерна для: </w:t>
      </w:r>
    </w:p>
    <w:p w:rsidR="006D0425" w:rsidRPr="00767384" w:rsidRDefault="006D0425" w:rsidP="006D0425">
      <w:pPr>
        <w:shd w:val="clear" w:color="auto" w:fill="FFFFFF"/>
        <w:spacing w:after="0"/>
        <w:ind w:left="5" w:right="480"/>
        <w:rPr>
          <w:rFonts w:eastAsia="Times New Roman" w:cs="Times New Roman"/>
          <w:color w:val="000000"/>
          <w:spacing w:val="-10"/>
          <w:sz w:val="24"/>
          <w:szCs w:val="24"/>
        </w:rPr>
      </w:pP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а) Бельгии и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Японии;   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б) Парагвая и Австралии;   в) Ливии и Финляндии; </w:t>
      </w:r>
      <w:r w:rsidRPr="00767384">
        <w:rPr>
          <w:rFonts w:eastAsia="Times New Roman" w:cs="Times New Roman"/>
          <w:i/>
          <w:iCs/>
          <w:color w:val="000000"/>
          <w:spacing w:val="-12"/>
          <w:sz w:val="24"/>
          <w:szCs w:val="24"/>
        </w:rPr>
        <w:t>г) Филиппин и Ботсваны.</w:t>
      </w:r>
    </w:p>
    <w:p w:rsidR="006D0425" w:rsidRPr="00767384" w:rsidRDefault="006D0425" w:rsidP="006D042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 w:rsidRPr="00767384">
        <w:rPr>
          <w:rFonts w:cs="Times New Roman"/>
          <w:color w:val="000000"/>
          <w:spacing w:val="-10"/>
          <w:sz w:val="24"/>
          <w:szCs w:val="24"/>
        </w:rPr>
        <w:t xml:space="preserve">20. </w:t>
      </w: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Из перечисленных стран наименьшая средняя плотность населения характерна для:</w:t>
      </w:r>
    </w:p>
    <w:p w:rsidR="006D0425" w:rsidRPr="00767384" w:rsidRDefault="006D0425" w:rsidP="006D0425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</w:pPr>
      <w:r w:rsidRPr="00767384"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а) Индонезии и Нидерландов; б) Великобритании и </w:t>
      </w:r>
      <w:proofErr w:type="gramStart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>Пакистана;  в</w:t>
      </w:r>
      <w:proofErr w:type="gramEnd"/>
      <w:r w:rsidRPr="00767384">
        <w:rPr>
          <w:rFonts w:eastAsia="Times New Roman" w:cs="Times New Roman"/>
          <w:i/>
          <w:iCs/>
          <w:color w:val="000000"/>
          <w:spacing w:val="-9"/>
          <w:sz w:val="24"/>
          <w:szCs w:val="24"/>
        </w:rPr>
        <w:t xml:space="preserve">) Монголии и Чада; </w:t>
      </w:r>
    </w:p>
    <w:p w:rsidR="00F12C76" w:rsidRDefault="006D0425" w:rsidP="006D0425">
      <w:pPr>
        <w:spacing w:after="0"/>
        <w:ind w:firstLine="709"/>
        <w:jc w:val="both"/>
      </w:pPr>
      <w:r w:rsidRPr="00767384">
        <w:rPr>
          <w:rFonts w:eastAsia="Times New Roman" w:cs="Times New Roman"/>
          <w:i/>
          <w:iCs/>
          <w:color w:val="000000"/>
          <w:spacing w:val="-12"/>
          <w:sz w:val="24"/>
          <w:szCs w:val="24"/>
        </w:rPr>
        <w:t>г) Италии и Южной Кореи.</w:t>
      </w:r>
    </w:p>
    <w:sectPr w:rsidR="00F12C76" w:rsidSect="002B33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4"/>
    <w:rsid w:val="002B3324"/>
    <w:rsid w:val="006C0B77"/>
    <w:rsid w:val="006D042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8074"/>
  <w15:chartTrackingRefBased/>
  <w15:docId w15:val="{8BCBAA4F-7D59-4589-A7C2-4E74A1C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2024-10-30T07:27:00Z</dcterms:created>
  <dcterms:modified xsi:type="dcterms:W3CDTF">2024-10-30T07:27:00Z</dcterms:modified>
</cp:coreProperties>
</file>